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5D7BA2" w:rsidRPr="005D7BA2" w:rsidTr="005D7BA2">
        <w:tc>
          <w:tcPr>
            <w:tcW w:w="9396" w:type="dxa"/>
            <w:shd w:val="clear" w:color="auto" w:fill="FFC00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BA2">
              <w:rPr>
                <w:rFonts w:ascii="Times New Roman" w:hAnsi="Times New Roman" w:cs="Times New Roman"/>
                <w:b/>
                <w:sz w:val="24"/>
                <w:szCs w:val="24"/>
              </w:rPr>
              <w:t>Theodore I Laskaris</w:t>
            </w:r>
          </w:p>
        </w:tc>
      </w:tr>
      <w:tr w:rsidR="005D7BA2" w:rsidRPr="005D7BA2" w:rsidTr="005D7BA2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952"/>
              <w:gridCol w:w="3328"/>
            </w:tblGrid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 Laskaris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tooltip="List of Byzantine Emperor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Emperor and Autocrat of the Romans</w:t>
                    </w:r>
                  </w:hyperlink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drawing>
                      <wp:inline distT="0" distB="0" distL="0" distR="0" wp14:anchorId="325ED589" wp14:editId="472E98EF">
                        <wp:extent cx="2095500" cy="3190875"/>
                        <wp:effectExtent l="0" t="0" r="0" b="9525"/>
                        <wp:docPr id="1" name="Picture 1" descr="https://upload.wikimedia.org/wikipedia/commons/thumb/8/86/148_-_Theodore_I_Laskaris_%28Mutinensis_-_color%29.png/220px-148_-_Theodore_I_Laskaris_%28Mutinensis_-_color%29.png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8/86/148_-_Theodore_I_Laskaris_%28Mutinensis_-_color%29.png/220px-148_-_Theodore_I_Laskaris_%28Mutinensis_-_color%29.png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3190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Portrait of Theodore I (from a </w:t>
                  </w:r>
                  <w:hyperlink r:id="rId10" w:tooltip="Mutinensis gr. 122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15th-century codex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containing a copy of the Extracts of History by </w:t>
                  </w:r>
                  <w:hyperlink r:id="rId11" w:tooltip="Joannes Zonara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Joannes Zonaras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2" w:tooltip="Emperor of Nicae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Emperor of Nicaea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Claimant </w:t>
                  </w:r>
                  <w:hyperlink r:id="rId13" w:tooltip="Byzantine Emperor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exile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1205–1221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14" w:tooltip="Coronation of the Byzantine emperor" w:history="1">
                    <w:r w:rsidRPr="005D7BA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Coronation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April 1208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Constantine Laskari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Constantine Laskaris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(possibly)</w:t>
                  </w: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16" w:tooltip="Alexios V Douka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Alexios V Doukas</w:t>
                    </w:r>
                  </w:hyperlink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tooltip="John III Doukas Vatatze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 III Doukas Vatatzes</w:t>
                    </w:r>
                  </w:hyperlink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tooltip="Nicholas Laskaris (son of Theodore I)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Nicholas Laskaris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(1208–c. 1210)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 1175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November 1221 (aged c. 46)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tooltip="Anna Komnena Angelin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Anna Komnena Angelina</w:t>
                    </w:r>
                  </w:hyperlink>
                </w:p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tooltip="Philippa of Armeni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Philippa of Armenia</w:t>
                    </w:r>
                  </w:hyperlink>
                </w:p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tooltip="Maria of Courtenay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Maria of Courtenay</w:t>
                    </w:r>
                  </w:hyperlink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2" w:tooltip="Issue (genealogy)" w:history="1">
                    <w:r w:rsidRPr="005D7BA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3" w:tooltip="Irene Laskarin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Irene Laskarina</w:t>
                    </w:r>
                  </w:hyperlink>
                </w:p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tooltip="Maria Laskarin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Maria Laskarina</w:t>
                    </w:r>
                  </w:hyperlink>
                </w:p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5" w:tooltip="Eudokia Laskarina Angelin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Eudokia Laskarina</w:t>
                    </w:r>
                  </w:hyperlink>
                </w:p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Nicholas Laskaris</w:t>
                  </w:r>
                </w:p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John Laskaris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D7BA2" w:rsidRPr="005D7BA2" w:rsidTr="005D7B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D7BA2" w:rsidRPr="005D7BA2" w:rsidRDefault="005D7BA2" w:rsidP="005D7BA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7B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Names</w:t>
                        </w:r>
                      </w:p>
                    </w:tc>
                  </w:tr>
                  <w:tr w:rsidR="005D7BA2" w:rsidRPr="005D7BA2" w:rsidTr="005D7BA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D7BA2" w:rsidRPr="005D7BA2" w:rsidRDefault="005D7BA2" w:rsidP="005D7BA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7B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Theodore Laskaris</w:t>
                        </w:r>
                        <w:r w:rsidRPr="005D7BA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Θεόδωρος Λάσκαρις</w:t>
                        </w:r>
                      </w:p>
                    </w:tc>
                  </w:tr>
                </w:tbl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6" w:tooltip="Dynasty" w:history="1">
                    <w:r w:rsidRPr="005D7BA2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House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tooltip="Laskari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Laskaris</w:t>
                    </w:r>
                  </w:hyperlink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Nicholas (?) Laskaris</w:t>
                  </w:r>
                </w:p>
              </w:tc>
            </w:tr>
            <w:tr w:rsidR="005D7BA2" w:rsidRPr="00D32241" w:rsidTr="005D7BA2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D7BA2" w:rsidRPr="005D7BA2" w:rsidRDefault="005D7BA2" w:rsidP="005D7BA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8" w:tooltip="Greek Orthodox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Greek Orthodox</w:t>
                    </w:r>
                  </w:hyperlink>
                </w:p>
              </w:tc>
            </w:tr>
          </w:tbl>
          <w:p w:rsidR="005D7BA2" w:rsidRPr="005D7BA2" w:rsidRDefault="005D7BA2" w:rsidP="005D7BA2">
            <w:pPr>
              <w:pStyle w:val="NoSpacing"/>
            </w:pPr>
          </w:p>
        </w:tc>
      </w:tr>
      <w:tr w:rsidR="005D7BA2" w:rsidRPr="005D7BA2" w:rsidTr="005D7BA2">
        <w:tc>
          <w:tcPr>
            <w:tcW w:w="9396" w:type="dxa"/>
            <w:shd w:val="clear" w:color="auto" w:fill="00B0F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6642DEE" wp14:editId="6C42DBF3">
                  <wp:extent cx="3150898" cy="1962150"/>
                  <wp:effectExtent l="0" t="0" r="0" b="0"/>
                  <wp:docPr id="3" name="Picture 3" descr="Soldiers holding crossbows and stones stand on a town's walls defending it against soldiers attacking from shi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diers holding crossbows and stones stand on a town's walls defending it against soldiers attacking from ships.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903" cy="1972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BA2" w:rsidRPr="005D7BA2" w:rsidTr="005D7BA2">
        <w:tc>
          <w:tcPr>
            <w:tcW w:w="9396" w:type="dxa"/>
            <w:shd w:val="clear" w:color="auto" w:fill="FFFF0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2">
              <w:rPr>
                <w:rFonts w:ascii="Times New Roman" w:hAnsi="Times New Roman" w:cs="Times New Roman"/>
                <w:sz w:val="24"/>
                <w:szCs w:val="24"/>
              </w:rPr>
              <w:t>Crusaders besieging Constantinople in 1204.</w:t>
            </w:r>
          </w:p>
        </w:tc>
      </w:tr>
      <w:tr w:rsidR="005D7BA2" w:rsidRPr="005D7BA2" w:rsidTr="005D7BA2">
        <w:tc>
          <w:tcPr>
            <w:tcW w:w="9396" w:type="dxa"/>
            <w:shd w:val="clear" w:color="auto" w:fill="00B0F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BD92D49" wp14:editId="4A4BFB2D">
                  <wp:extent cx="5315018" cy="7467600"/>
                  <wp:effectExtent l="0" t="0" r="0" b="0"/>
                  <wp:docPr id="2" name="Picture 2" descr="Map of early-13th-century Asia Mino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p of early-13th-century Asia Mino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145" cy="747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BA2" w:rsidRPr="005D7BA2" w:rsidTr="005D7BA2">
        <w:tc>
          <w:tcPr>
            <w:tcW w:w="9396" w:type="dxa"/>
            <w:shd w:val="clear" w:color="auto" w:fill="FFFF0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2">
              <w:rPr>
                <w:rFonts w:ascii="Times New Roman" w:hAnsi="Times New Roman" w:cs="Times New Roman"/>
                <w:sz w:val="24"/>
                <w:szCs w:val="24"/>
              </w:rPr>
              <w:t>Theodore's realm 1205.</w:t>
            </w:r>
          </w:p>
        </w:tc>
      </w:tr>
      <w:tr w:rsidR="005D7BA2" w:rsidRPr="005D7BA2" w:rsidTr="005D7BA2">
        <w:tc>
          <w:tcPr>
            <w:tcW w:w="9396" w:type="dxa"/>
            <w:shd w:val="clear" w:color="auto" w:fill="00B0F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2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95DB154" wp14:editId="01CA9554">
                  <wp:extent cx="3143250" cy="2190750"/>
                  <wp:effectExtent l="0" t="0" r="0" b="0"/>
                  <wp:docPr id="7" name="Picture 7" descr="Map showing the Latin Empire and the Byzantine successor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p showing the Latin Empire and the Byzantine successor states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BA2" w:rsidRPr="005D7BA2" w:rsidTr="005D7BA2">
        <w:tc>
          <w:tcPr>
            <w:tcW w:w="9396" w:type="dxa"/>
            <w:shd w:val="clear" w:color="auto" w:fill="FFFF00"/>
          </w:tcPr>
          <w:p w:rsidR="005D7BA2" w:rsidRPr="005D7BA2" w:rsidRDefault="005D7BA2" w:rsidP="005D7B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BA2">
              <w:rPr>
                <w:rFonts w:ascii="Times New Roman" w:hAnsi="Times New Roman" w:cs="Times New Roman"/>
                <w:sz w:val="24"/>
                <w:szCs w:val="24"/>
              </w:rPr>
              <w:t>The Latin Empire and the Byzantine successor states—Nicaea, Trebizond and Epirus (the borders are uncertain)</w:t>
            </w:r>
          </w:p>
        </w:tc>
      </w:tr>
      <w:tr w:rsidR="005D7BA2" w:rsidTr="005D7BA2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6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3091"/>
              <w:gridCol w:w="2276"/>
            </w:tblGrid>
            <w:tr w:rsidR="005D7BA2" w:rsidRPr="00D32241" w:rsidTr="005D7BA2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Theodore I Laskaris</w:t>
                  </w:r>
                </w:p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4" w:tooltip="Laskari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Laskarid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dynasty</w:t>
                  </w:r>
                </w:p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c. 1175 Died: November 1221</w:t>
                  </w:r>
                </w:p>
              </w:tc>
            </w:tr>
            <w:tr w:rsidR="005D7BA2" w:rsidRPr="00D32241" w:rsidTr="005D7BA2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D7BA2" w:rsidRPr="00D32241" w:rsidTr="005D7BA2">
              <w:tc>
                <w:tcPr>
                  <w:tcW w:w="227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tooltip="Alexios V Douka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Alexios V Doukas</w:t>
                    </w:r>
                  </w:hyperlink>
                </w:p>
              </w:tc>
              <w:tc>
                <w:tcPr>
                  <w:tcW w:w="309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6" w:tooltip="Empire of Nicaea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Emperor of Nicaea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Claimant </w:t>
                  </w:r>
                  <w:hyperlink r:id="rId37" w:tooltip="Byzantine Emperor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Byzantine Emperor</w:t>
                    </w:r>
                  </w:hyperlink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1205–1221</w:t>
                  </w:r>
                </w:p>
              </w:tc>
              <w:tc>
                <w:tcPr>
                  <w:tcW w:w="227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7B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D7BA2" w:rsidRPr="005D7BA2" w:rsidRDefault="005D7BA2" w:rsidP="005D7BA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8" w:tooltip="John III Doukas Vatatzes" w:history="1">
                    <w:r w:rsidRPr="005D7BA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John III Doukas Vatatzes</w:t>
                    </w:r>
                  </w:hyperlink>
                </w:p>
              </w:tc>
            </w:tr>
          </w:tbl>
          <w:p w:rsidR="005D7BA2" w:rsidRDefault="005D7BA2" w:rsidP="005D7BA2">
            <w:pPr>
              <w:pStyle w:val="NoSpacing"/>
            </w:pPr>
          </w:p>
        </w:tc>
      </w:tr>
    </w:tbl>
    <w:p w:rsidR="000C39EF" w:rsidRPr="000C39EF" w:rsidRDefault="000C39EF" w:rsidP="000C39EF"/>
    <w:p w:rsidR="000C39EF" w:rsidRPr="000C39EF" w:rsidRDefault="000C39EF" w:rsidP="000C39E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C39EF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C39EF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C39EF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39" r:href="rId40"/>
          </v:shape>
        </w:pict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  <w:r w:rsidRPr="000C39EF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C39EF" w:rsidRPr="000C39EF" w:rsidRDefault="000C39EF" w:rsidP="000C39E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C39EF" w:rsidRPr="000C39EF" w:rsidTr="008F4338">
        <w:tc>
          <w:tcPr>
            <w:tcW w:w="1838" w:type="dxa"/>
            <w:shd w:val="clear" w:color="auto" w:fill="00B050"/>
          </w:tcPr>
          <w:p w:rsidR="000C39EF" w:rsidRPr="000C39EF" w:rsidRDefault="000C39EF" w:rsidP="000C39EF">
            <w:pPr>
              <w:jc w:val="center"/>
              <w:rPr>
                <w:b/>
              </w:rPr>
            </w:pPr>
            <w:r w:rsidRPr="000C39EF">
              <w:rPr>
                <w:b/>
              </w:rPr>
              <w:t>C</w:t>
            </w:r>
            <w:r w:rsidRPr="000C39EF">
              <w:rPr>
                <w:b/>
                <w:lang w:val="en"/>
              </w:rPr>
              <w:t>ompiler FLN</w:t>
            </w:r>
          </w:p>
        </w:tc>
      </w:tr>
    </w:tbl>
    <w:p w:rsidR="00D32241" w:rsidRDefault="00D32241" w:rsidP="005D7BA2">
      <w:bookmarkStart w:id="0" w:name="_GoBack"/>
      <w:bookmarkEnd w:id="0"/>
    </w:p>
    <w:sectPr w:rsidR="00D32241">
      <w:headerReference w:type="default" r:id="rId4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95" w:rsidRDefault="00C55995" w:rsidP="000C39EF">
      <w:pPr>
        <w:spacing w:after="0" w:line="240" w:lineRule="auto"/>
      </w:pPr>
      <w:r>
        <w:separator/>
      </w:r>
    </w:p>
  </w:endnote>
  <w:endnote w:type="continuationSeparator" w:id="0">
    <w:p w:rsidR="00C55995" w:rsidRDefault="00C55995" w:rsidP="000C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95" w:rsidRDefault="00C55995" w:rsidP="000C39EF">
      <w:pPr>
        <w:spacing w:after="0" w:line="240" w:lineRule="auto"/>
      </w:pPr>
      <w:r>
        <w:separator/>
      </w:r>
    </w:p>
  </w:footnote>
  <w:footnote w:type="continuationSeparator" w:id="0">
    <w:p w:rsidR="00C55995" w:rsidRDefault="00C55995" w:rsidP="000C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5705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C39EF" w:rsidRDefault="000C39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39EF" w:rsidRDefault="000C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0C7A"/>
    <w:multiLevelType w:val="multilevel"/>
    <w:tmpl w:val="9C9C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23241"/>
    <w:multiLevelType w:val="multilevel"/>
    <w:tmpl w:val="3BEA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AC"/>
    <w:rsid w:val="000C39EF"/>
    <w:rsid w:val="00117847"/>
    <w:rsid w:val="004C35BA"/>
    <w:rsid w:val="005D7BA2"/>
    <w:rsid w:val="00C04AAC"/>
    <w:rsid w:val="00C55995"/>
    <w:rsid w:val="00D3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2C78"/>
  <w15:chartTrackingRefBased/>
  <w15:docId w15:val="{F2F38580-B9E4-4772-A40C-F71BE8F1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7B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39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EF"/>
  </w:style>
  <w:style w:type="paragraph" w:styleId="Footer">
    <w:name w:val="footer"/>
    <w:basedOn w:val="Normal"/>
    <w:link w:val="FooterChar"/>
    <w:uiPriority w:val="99"/>
    <w:unhideWhenUsed/>
    <w:rsid w:val="000C39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EF"/>
  </w:style>
  <w:style w:type="table" w:customStyle="1" w:styleId="TableGrid1">
    <w:name w:val="Table Grid1"/>
    <w:basedOn w:val="TableNormal"/>
    <w:next w:val="TableGrid"/>
    <w:uiPriority w:val="39"/>
    <w:rsid w:val="000C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Byzantine_Emperor" TargetMode="External"/><Relationship Id="rId18" Type="http://schemas.openxmlformats.org/officeDocument/2006/relationships/hyperlink" Target="https://en.wikipedia.org/wiki/Nicholas_Laskaris_(son_of_Theodore_I)" TargetMode="External"/><Relationship Id="rId26" Type="http://schemas.openxmlformats.org/officeDocument/2006/relationships/hyperlink" Target="https://en.wikipedia.org/wiki/Dynasty" TargetMode="External"/><Relationship Id="rId39" Type="http://schemas.openxmlformats.org/officeDocument/2006/relationships/image" Target="media/image5.jpeg"/><Relationship Id="rId21" Type="http://schemas.openxmlformats.org/officeDocument/2006/relationships/hyperlink" Target="https://en.wikipedia.org/wiki/Maria_of_Courtenay" TargetMode="External"/><Relationship Id="rId34" Type="http://schemas.openxmlformats.org/officeDocument/2006/relationships/hyperlink" Target="https://en.wikipedia.org/wiki/Laskari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en.wikipedia.org/wiki/List_of_Byzantine_Emper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Alexios_V_Doukas" TargetMode="External"/><Relationship Id="rId20" Type="http://schemas.openxmlformats.org/officeDocument/2006/relationships/hyperlink" Target="https://en.wikipedia.org/wiki/Philippa_of_Armenia" TargetMode="External"/><Relationship Id="rId29" Type="http://schemas.openxmlformats.org/officeDocument/2006/relationships/hyperlink" Target="https://en.wikipedia.org/wiki/File:ConquestOfConstantinopleByTheCrusadersIn1204.jpg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Joannes_Zonaras" TargetMode="External"/><Relationship Id="rId24" Type="http://schemas.openxmlformats.org/officeDocument/2006/relationships/hyperlink" Target="https://en.wikipedia.org/wiki/Maria_Laskarina" TargetMode="External"/><Relationship Id="rId32" Type="http://schemas.openxmlformats.org/officeDocument/2006/relationships/hyperlink" Target="https://en.wikipedia.org/wiki/File:Byzantium1204.png" TargetMode="External"/><Relationship Id="rId37" Type="http://schemas.openxmlformats.org/officeDocument/2006/relationships/hyperlink" Target="https://en.wikipedia.org/wiki/Byzantine_Emperor" TargetMode="External"/><Relationship Id="rId40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Constantine_Laskaris" TargetMode="External"/><Relationship Id="rId23" Type="http://schemas.openxmlformats.org/officeDocument/2006/relationships/hyperlink" Target="https://en.wikipedia.org/wiki/Irene_Laskarina" TargetMode="External"/><Relationship Id="rId28" Type="http://schemas.openxmlformats.org/officeDocument/2006/relationships/hyperlink" Target="https://en.wikipedia.org/wiki/Greek_Orthodox" TargetMode="External"/><Relationship Id="rId36" Type="http://schemas.openxmlformats.org/officeDocument/2006/relationships/hyperlink" Target="https://en.wikipedia.org/wiki/Empire_of_Nicaea" TargetMode="External"/><Relationship Id="rId10" Type="http://schemas.openxmlformats.org/officeDocument/2006/relationships/hyperlink" Target="https://en.wikipedia.org/wiki/Mutinensis_gr._122" TargetMode="External"/><Relationship Id="rId19" Type="http://schemas.openxmlformats.org/officeDocument/2006/relationships/hyperlink" Target="https://en.wikipedia.org/wiki/Anna_Komnena_Angelina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en.wikipedia.org/wiki/Coronation_of_the_Byzantine_emperor" TargetMode="External"/><Relationship Id="rId22" Type="http://schemas.openxmlformats.org/officeDocument/2006/relationships/hyperlink" Target="https://en.wikipedia.org/wiki/Issue_(genealogy)" TargetMode="External"/><Relationship Id="rId27" Type="http://schemas.openxmlformats.org/officeDocument/2006/relationships/hyperlink" Target="https://en.wikipedia.org/wiki/Laskaris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en.wikipedia.org/wiki/Alexios_V_Douka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n.wikipedia.org/wiki/File:148_-_Theodore_I_Laskaris_(Mutinensis_-_color).pn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Emperor_of_Nicaea" TargetMode="External"/><Relationship Id="rId17" Type="http://schemas.openxmlformats.org/officeDocument/2006/relationships/hyperlink" Target="https://en.wikipedia.org/wiki/John_III_Doukas_Vatatzes" TargetMode="External"/><Relationship Id="rId25" Type="http://schemas.openxmlformats.org/officeDocument/2006/relationships/hyperlink" Target="https://en.wikipedia.org/wiki/Eudokia_Laskarina_Angelina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en.wikipedia.org/wiki/John_III_Doukas_Vatatz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2024-06-11T12:00:00Z</dcterms:created>
  <dcterms:modified xsi:type="dcterms:W3CDTF">2024-06-11T12:12:00Z</dcterms:modified>
</cp:coreProperties>
</file>